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5B1E" w14:textId="0E9D781D" w:rsidR="004D375E" w:rsidRDefault="00667B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Inicio del proceso</w:t>
      </w:r>
      <w:r w:rsidR="00F8739A">
        <w:rPr>
          <w:b/>
          <w:bCs/>
          <w:sz w:val="24"/>
          <w:szCs w:val="24"/>
        </w:rPr>
        <w:t xml:space="preserve"> de municipalización</w:t>
      </w:r>
    </w:p>
    <w:p w14:paraId="1A145D78" w14:textId="1DB3093C" w:rsidR="005605E8" w:rsidRPr="00EF3604" w:rsidRDefault="00195663">
      <w:pPr>
        <w:rPr>
          <w:sz w:val="20"/>
          <w:szCs w:val="20"/>
        </w:rPr>
      </w:pPr>
      <w:r w:rsidRPr="00EF3604">
        <w:rPr>
          <w:sz w:val="20"/>
          <w:szCs w:val="20"/>
        </w:rPr>
        <w:t>Saltaron las alarmas cuando, en el Pleno</w:t>
      </w:r>
      <w:r w:rsidR="005605E8" w:rsidRPr="00EF3604">
        <w:rPr>
          <w:sz w:val="20"/>
          <w:szCs w:val="20"/>
        </w:rPr>
        <w:t xml:space="preserve"> Ordinario</w:t>
      </w:r>
      <w:r w:rsidRPr="00EF3604">
        <w:rPr>
          <w:sz w:val="20"/>
          <w:szCs w:val="20"/>
        </w:rPr>
        <w:t xml:space="preserve"> del Ayuntamiento del 18 de noviembre</w:t>
      </w:r>
      <w:r w:rsidR="007F3895" w:rsidRPr="00EF3604">
        <w:rPr>
          <w:sz w:val="20"/>
          <w:szCs w:val="20"/>
        </w:rPr>
        <w:t xml:space="preserve"> de 2025</w:t>
      </w:r>
      <w:r w:rsidRPr="00EF3604">
        <w:rPr>
          <w:sz w:val="20"/>
          <w:szCs w:val="20"/>
        </w:rPr>
        <w:t xml:space="preserve"> se aprueba por mayoria, el inicio del proceso de municipalización</w:t>
      </w:r>
      <w:r w:rsidR="005605E8" w:rsidRPr="00EF3604">
        <w:rPr>
          <w:sz w:val="20"/>
          <w:szCs w:val="20"/>
        </w:rPr>
        <w:t xml:space="preserve"> del suministro del Agua </w:t>
      </w:r>
      <w:r w:rsidR="0040051A" w:rsidRPr="00EF3604">
        <w:rPr>
          <w:sz w:val="20"/>
          <w:szCs w:val="20"/>
        </w:rPr>
        <w:t xml:space="preserve">a esta Urbanización, </w:t>
      </w:r>
      <w:r w:rsidR="005605E8" w:rsidRPr="00EF3604">
        <w:rPr>
          <w:sz w:val="20"/>
          <w:szCs w:val="20"/>
        </w:rPr>
        <w:t xml:space="preserve">con la creación de una Comisión. </w:t>
      </w:r>
    </w:p>
    <w:p w14:paraId="570AB789" w14:textId="33D5DD4C" w:rsidR="005605E8" w:rsidRPr="00EF3604" w:rsidRDefault="005605E8">
      <w:pPr>
        <w:rPr>
          <w:sz w:val="20"/>
          <w:szCs w:val="20"/>
        </w:rPr>
      </w:pPr>
      <w:r w:rsidRPr="00EF3604">
        <w:rPr>
          <w:sz w:val="20"/>
          <w:szCs w:val="20"/>
        </w:rPr>
        <w:t xml:space="preserve">Unos dias después, el 26 de noviembre, la </w:t>
      </w:r>
      <w:proofErr w:type="gramStart"/>
      <w:r w:rsidRPr="00EF3604">
        <w:rPr>
          <w:sz w:val="20"/>
          <w:szCs w:val="20"/>
        </w:rPr>
        <w:t>Secretaria</w:t>
      </w:r>
      <w:proofErr w:type="gramEnd"/>
      <w:r w:rsidRPr="00EF3604">
        <w:rPr>
          <w:sz w:val="20"/>
          <w:szCs w:val="20"/>
        </w:rPr>
        <w:t xml:space="preserve"> Municipal hace llegar a esta Asociación</w:t>
      </w:r>
      <w:r w:rsidR="006527DA" w:rsidRPr="00EF3604">
        <w:rPr>
          <w:sz w:val="20"/>
          <w:szCs w:val="20"/>
        </w:rPr>
        <w:t xml:space="preserve"> </w:t>
      </w:r>
      <w:r w:rsidR="00740797" w:rsidRPr="00EF3604">
        <w:rPr>
          <w:sz w:val="20"/>
          <w:szCs w:val="20"/>
        </w:rPr>
        <w:t>el texto de la formalización del expediente 6317/2025 donde se inicia el proceso</w:t>
      </w:r>
      <w:r w:rsidR="00F22860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</w:t>
      </w:r>
      <w:r w:rsidR="0040051A" w:rsidRPr="00EF3604">
        <w:rPr>
          <w:sz w:val="20"/>
          <w:szCs w:val="20"/>
        </w:rPr>
        <w:t>coincidiendo con</w:t>
      </w:r>
      <w:r w:rsidR="00740797" w:rsidRPr="00EF3604">
        <w:rPr>
          <w:sz w:val="20"/>
          <w:szCs w:val="20"/>
        </w:rPr>
        <w:t xml:space="preserve"> diferentes declaraciones públicas</w:t>
      </w:r>
      <w:r w:rsidR="0040051A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tanto</w:t>
      </w:r>
      <w:r w:rsidR="0040051A" w:rsidRPr="00EF3604">
        <w:rPr>
          <w:sz w:val="20"/>
          <w:szCs w:val="20"/>
        </w:rPr>
        <w:t xml:space="preserve"> de</w:t>
      </w:r>
      <w:r w:rsidR="00740797" w:rsidRPr="00EF3604">
        <w:rPr>
          <w:sz w:val="20"/>
          <w:szCs w:val="20"/>
        </w:rPr>
        <w:t xml:space="preserve"> la </w:t>
      </w:r>
      <w:proofErr w:type="gramStart"/>
      <w:r w:rsidR="00740797" w:rsidRPr="00EF3604">
        <w:rPr>
          <w:sz w:val="20"/>
          <w:szCs w:val="20"/>
        </w:rPr>
        <w:t>Alcaldesa</w:t>
      </w:r>
      <w:proofErr w:type="gramEnd"/>
      <w:r w:rsidR="00740797" w:rsidRPr="00EF3604">
        <w:rPr>
          <w:sz w:val="20"/>
          <w:szCs w:val="20"/>
        </w:rPr>
        <w:t xml:space="preserve"> como </w:t>
      </w:r>
      <w:r w:rsidR="0040051A" w:rsidRPr="00EF3604">
        <w:rPr>
          <w:sz w:val="20"/>
          <w:szCs w:val="20"/>
        </w:rPr>
        <w:t>d</w:t>
      </w:r>
      <w:r w:rsidR="00740797" w:rsidRPr="00EF3604">
        <w:rPr>
          <w:sz w:val="20"/>
          <w:szCs w:val="20"/>
        </w:rPr>
        <w:t xml:space="preserve">el primer </w:t>
      </w:r>
      <w:proofErr w:type="gramStart"/>
      <w:r w:rsidR="00740797" w:rsidRPr="00EF3604">
        <w:rPr>
          <w:sz w:val="20"/>
          <w:szCs w:val="20"/>
        </w:rPr>
        <w:t>Teniente de Alcalde</w:t>
      </w:r>
      <w:proofErr w:type="gramEnd"/>
      <w:r w:rsidR="0040051A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</w:t>
      </w:r>
      <w:r w:rsidR="0040051A" w:rsidRPr="00EF3604">
        <w:rPr>
          <w:sz w:val="20"/>
          <w:szCs w:val="20"/>
        </w:rPr>
        <w:t>que</w:t>
      </w:r>
      <w:r w:rsidR="00740797" w:rsidRPr="00EF3604">
        <w:rPr>
          <w:sz w:val="20"/>
          <w:szCs w:val="20"/>
        </w:rPr>
        <w:t xml:space="preserve"> justifican</w:t>
      </w:r>
      <w:r w:rsidR="0040051A" w:rsidRPr="00EF3604">
        <w:rPr>
          <w:sz w:val="20"/>
          <w:szCs w:val="20"/>
        </w:rPr>
        <w:t xml:space="preserve"> la decisión</w:t>
      </w:r>
      <w:r w:rsidR="00740797" w:rsidRPr="00EF3604">
        <w:rPr>
          <w:sz w:val="20"/>
          <w:szCs w:val="20"/>
        </w:rPr>
        <w:t xml:space="preserve"> en que “</w:t>
      </w:r>
      <w:r w:rsidRPr="00EF3604">
        <w:rPr>
          <w:sz w:val="20"/>
          <w:szCs w:val="20"/>
        </w:rPr>
        <w:t>hay riesgo para la salud</w:t>
      </w:r>
      <w:r w:rsidR="00740797" w:rsidRPr="00EF3604">
        <w:rPr>
          <w:sz w:val="20"/>
          <w:szCs w:val="20"/>
        </w:rPr>
        <w:t xml:space="preserve"> pública</w:t>
      </w:r>
      <w:r w:rsidRPr="00EF3604">
        <w:rPr>
          <w:sz w:val="20"/>
          <w:szCs w:val="20"/>
        </w:rPr>
        <w:t>, incumplimientos del propietario y lo </w:t>
      </w:r>
      <w:r w:rsidRPr="00EF3604">
        <w:rPr>
          <w:b/>
          <w:bCs/>
          <w:sz w:val="20"/>
          <w:szCs w:val="20"/>
        </w:rPr>
        <w:t>obliga la ley</w:t>
      </w:r>
      <w:r w:rsidR="00740797" w:rsidRPr="00EF3604">
        <w:rPr>
          <w:sz w:val="20"/>
          <w:szCs w:val="20"/>
        </w:rPr>
        <w:t>”.</w:t>
      </w:r>
    </w:p>
    <w:p w14:paraId="5189A71E" w14:textId="7A8CD818" w:rsidR="007F3895" w:rsidRDefault="007F3895">
      <w:pPr>
        <w:rPr>
          <w:sz w:val="20"/>
          <w:szCs w:val="20"/>
        </w:rPr>
      </w:pPr>
      <w:r w:rsidRPr="00EF3604">
        <w:rPr>
          <w:sz w:val="20"/>
          <w:szCs w:val="20"/>
        </w:rPr>
        <w:t>Hasta ese momento</w:t>
      </w:r>
      <w:r w:rsidR="00CB1365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podemos asegurar que no se había informado </w:t>
      </w:r>
      <w:r w:rsidR="0040051A" w:rsidRPr="00EF3604">
        <w:rPr>
          <w:sz w:val="20"/>
          <w:szCs w:val="20"/>
        </w:rPr>
        <w:t xml:space="preserve">absolutamente </w:t>
      </w:r>
      <w:r w:rsidRPr="00EF3604">
        <w:rPr>
          <w:sz w:val="20"/>
          <w:szCs w:val="20"/>
        </w:rPr>
        <w:t>nada a la población, ni a esta Asociación, ni por supuesto, se había tomado ninguna medida preventiva que pudiera paliar la posible infección de las aguas suministradas.</w:t>
      </w:r>
    </w:p>
    <w:p w14:paraId="440B3A43" w14:textId="709365CD" w:rsidR="00CF294B" w:rsidRPr="00044F7B" w:rsidRDefault="00044F7B">
      <w:pPr>
        <w:rPr>
          <w:b/>
          <w:bCs/>
          <w:sz w:val="20"/>
          <w:szCs w:val="20"/>
        </w:rPr>
      </w:pPr>
      <w:r w:rsidRPr="00044F7B">
        <w:rPr>
          <w:b/>
          <w:bCs/>
          <w:sz w:val="20"/>
          <w:szCs w:val="20"/>
        </w:rPr>
        <w:t>Recogida de información</w:t>
      </w:r>
    </w:p>
    <w:p w14:paraId="0416B216" w14:textId="5D88CE40" w:rsidR="00F22860" w:rsidRPr="00EF3604" w:rsidRDefault="009F2565">
      <w:pPr>
        <w:rPr>
          <w:sz w:val="20"/>
          <w:szCs w:val="20"/>
        </w:rPr>
      </w:pPr>
      <w:r w:rsidRPr="00EF3604">
        <w:rPr>
          <w:sz w:val="20"/>
          <w:szCs w:val="20"/>
        </w:rPr>
        <w:t>Con la información recabada por esta Asociación</w:t>
      </w:r>
      <w:r w:rsidR="00113067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ante organismos oficiales</w:t>
      </w:r>
      <w:r w:rsidR="00113067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</w:t>
      </w:r>
      <w:r w:rsidR="00113067" w:rsidRPr="00EF3604">
        <w:rPr>
          <w:sz w:val="20"/>
          <w:szCs w:val="20"/>
        </w:rPr>
        <w:t>y que obra en nuestro poder, podemos decir que e</w:t>
      </w:r>
      <w:r w:rsidR="00F22860" w:rsidRPr="00EF3604">
        <w:rPr>
          <w:sz w:val="20"/>
          <w:szCs w:val="20"/>
        </w:rPr>
        <w:t xml:space="preserve">sta historia se remonta a 1984 cuando la empresa Aguas Las Tres Calas S.A. recibe una </w:t>
      </w:r>
      <w:r w:rsidR="00F22860" w:rsidRPr="00EF3604">
        <w:rPr>
          <w:b/>
          <w:bCs/>
          <w:sz w:val="20"/>
          <w:szCs w:val="20"/>
        </w:rPr>
        <w:t>Autorización administrativa</w:t>
      </w:r>
      <w:r w:rsidR="00F22860" w:rsidRPr="00EF3604">
        <w:rPr>
          <w:sz w:val="20"/>
          <w:szCs w:val="20"/>
        </w:rPr>
        <w:t xml:space="preserve"> (no es licitación, ni es concesión) para el suministro de agua potable a la Urbanización</w:t>
      </w:r>
      <w:r w:rsidR="00345DBA" w:rsidRPr="00EF3604">
        <w:rPr>
          <w:sz w:val="20"/>
          <w:szCs w:val="20"/>
        </w:rPr>
        <w:t>,</w:t>
      </w:r>
      <w:r w:rsidR="00F22860" w:rsidRPr="00EF3604">
        <w:rPr>
          <w:sz w:val="20"/>
          <w:szCs w:val="20"/>
        </w:rPr>
        <w:t xml:space="preserve"> sin fecha de caducidad. Para esa fecha, sus instalaciones (2 </w:t>
      </w:r>
      <w:r w:rsidR="00345DBA" w:rsidRPr="00EF3604">
        <w:rPr>
          <w:sz w:val="20"/>
          <w:szCs w:val="20"/>
        </w:rPr>
        <w:t>depósitos</w:t>
      </w:r>
      <w:r w:rsidR="00F22860" w:rsidRPr="00EF3604">
        <w:rPr>
          <w:sz w:val="20"/>
          <w:szCs w:val="20"/>
        </w:rPr>
        <w:t xml:space="preserve"> en la parte de montaña y 2 </w:t>
      </w:r>
      <w:r w:rsidR="00345DBA" w:rsidRPr="00EF3604">
        <w:rPr>
          <w:sz w:val="20"/>
          <w:szCs w:val="20"/>
        </w:rPr>
        <w:t>depósitos</w:t>
      </w:r>
      <w:r w:rsidR="00F22860" w:rsidRPr="00EF3604">
        <w:rPr>
          <w:sz w:val="20"/>
          <w:szCs w:val="20"/>
        </w:rPr>
        <w:t xml:space="preserve"> en el Centro de la Urb.) ya estaban funcionando</w:t>
      </w:r>
      <w:r w:rsidR="00113067" w:rsidRPr="00EF3604">
        <w:rPr>
          <w:sz w:val="20"/>
          <w:szCs w:val="20"/>
        </w:rPr>
        <w:t xml:space="preserve"> con conocimiento del Ayuntamiento</w:t>
      </w:r>
      <w:r w:rsidR="00345DBA" w:rsidRPr="00EF3604">
        <w:rPr>
          <w:sz w:val="20"/>
          <w:szCs w:val="20"/>
        </w:rPr>
        <w:t>, porque la familia del propietario de la empresa de Aguas había estado relacionada con la Promoción de la Urbanización.</w:t>
      </w:r>
    </w:p>
    <w:p w14:paraId="7EA5AC0F" w14:textId="14FE8D34" w:rsidR="00345DBA" w:rsidRDefault="009F2565">
      <w:pPr>
        <w:rPr>
          <w:sz w:val="20"/>
          <w:szCs w:val="20"/>
        </w:rPr>
      </w:pPr>
      <w:r w:rsidRPr="00EF3604">
        <w:rPr>
          <w:sz w:val="20"/>
          <w:szCs w:val="20"/>
        </w:rPr>
        <w:t>Como minimo</w:t>
      </w:r>
      <w:r w:rsidR="00345DBA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desde 2017</w:t>
      </w:r>
      <w:r w:rsidR="00345DBA" w:rsidRPr="00EF3604">
        <w:rPr>
          <w:sz w:val="20"/>
          <w:szCs w:val="20"/>
        </w:rPr>
        <w:t xml:space="preserve"> se inician los no atendimientos de los requerimientos de la Agencia de Salut Pública de Cataluña en el mantenimiento de las instalaciones. </w:t>
      </w:r>
      <w:r w:rsidR="00871251" w:rsidRPr="00EF3604">
        <w:rPr>
          <w:sz w:val="20"/>
          <w:szCs w:val="20"/>
        </w:rPr>
        <w:t xml:space="preserve">En Setiembre de </w:t>
      </w:r>
      <w:r w:rsidRPr="00EF3604">
        <w:rPr>
          <w:sz w:val="20"/>
          <w:szCs w:val="20"/>
        </w:rPr>
        <w:t xml:space="preserve">2017 la empresa Aguas </w:t>
      </w:r>
      <w:r w:rsidR="00113067" w:rsidRPr="00EF3604">
        <w:rPr>
          <w:sz w:val="20"/>
          <w:szCs w:val="20"/>
        </w:rPr>
        <w:t xml:space="preserve">Las </w:t>
      </w:r>
      <w:r w:rsidRPr="00EF3604">
        <w:rPr>
          <w:sz w:val="20"/>
          <w:szCs w:val="20"/>
        </w:rPr>
        <w:t>Tres Calas</w:t>
      </w:r>
      <w:r w:rsidR="00113067" w:rsidRPr="00EF3604">
        <w:rPr>
          <w:sz w:val="20"/>
          <w:szCs w:val="20"/>
        </w:rPr>
        <w:t xml:space="preserve"> informa a Salut Publica que uno</w:t>
      </w:r>
      <w:r w:rsidR="00345DBA" w:rsidRPr="00EF3604">
        <w:rPr>
          <w:sz w:val="20"/>
          <w:szCs w:val="20"/>
        </w:rPr>
        <w:t xml:space="preserve"> de los depósitos de la Zona de montaña se </w:t>
      </w:r>
      <w:r w:rsidR="00113067" w:rsidRPr="00EF3604">
        <w:rPr>
          <w:sz w:val="20"/>
          <w:szCs w:val="20"/>
        </w:rPr>
        <w:t xml:space="preserve">había hundido y en consecuencia se dejaba de utilizar. En </w:t>
      </w:r>
      <w:proofErr w:type="gramStart"/>
      <w:r w:rsidR="00113067" w:rsidRPr="00EF3604">
        <w:rPr>
          <w:sz w:val="20"/>
          <w:szCs w:val="20"/>
        </w:rPr>
        <w:t>Junio</w:t>
      </w:r>
      <w:proofErr w:type="gramEnd"/>
      <w:r w:rsidR="00113067" w:rsidRPr="00EF3604">
        <w:rPr>
          <w:sz w:val="20"/>
          <w:szCs w:val="20"/>
        </w:rPr>
        <w:t xml:space="preserve"> de 2022</w:t>
      </w:r>
      <w:r w:rsidR="00871251" w:rsidRPr="00EF3604">
        <w:rPr>
          <w:sz w:val="20"/>
          <w:szCs w:val="20"/>
        </w:rPr>
        <w:t>,</w:t>
      </w:r>
      <w:r w:rsidR="00113067" w:rsidRPr="00EF3604">
        <w:rPr>
          <w:sz w:val="20"/>
          <w:szCs w:val="20"/>
        </w:rPr>
        <w:t xml:space="preserve"> Aguas Las Tres Calas envia a Salut Pública documentos y fotos de dos nuevos depósitos construidos en la zona alta. No son autorizados, entre otras cosas, por carecer de proyecto de construcción</w:t>
      </w:r>
      <w:r w:rsidR="00871251" w:rsidRPr="00EF3604">
        <w:rPr>
          <w:sz w:val="20"/>
          <w:szCs w:val="20"/>
        </w:rPr>
        <w:t>. En marzo de 2024, Salut Pública emite nuevo informe desfavorable para su puesta en servicio por seguir incumpliendo la Normativa vigente.</w:t>
      </w:r>
      <w:r w:rsidR="006F09C4">
        <w:rPr>
          <w:sz w:val="20"/>
          <w:szCs w:val="20"/>
        </w:rPr>
        <w:t xml:space="preserve"> Hasta hoy </w:t>
      </w:r>
      <w:r w:rsidR="00524796">
        <w:rPr>
          <w:sz w:val="20"/>
          <w:szCs w:val="20"/>
        </w:rPr>
        <w:t>siguen sin estar operativos.</w:t>
      </w:r>
    </w:p>
    <w:p w14:paraId="1BFC6E16" w14:textId="55B40420" w:rsidR="000B3757" w:rsidRPr="000B3757" w:rsidRDefault="000B3757">
      <w:pPr>
        <w:rPr>
          <w:b/>
          <w:bCs/>
          <w:sz w:val="20"/>
          <w:szCs w:val="20"/>
        </w:rPr>
      </w:pPr>
      <w:r w:rsidRPr="000B3757">
        <w:rPr>
          <w:b/>
          <w:bCs/>
          <w:sz w:val="20"/>
          <w:szCs w:val="20"/>
        </w:rPr>
        <w:t>Gravedad del problema</w:t>
      </w:r>
    </w:p>
    <w:p w14:paraId="61ED15D0" w14:textId="55ED9772" w:rsidR="00345DBA" w:rsidRPr="00EF3604" w:rsidRDefault="00871251">
      <w:pPr>
        <w:rPr>
          <w:sz w:val="20"/>
          <w:szCs w:val="20"/>
        </w:rPr>
      </w:pPr>
      <w:r w:rsidRPr="00EF3604">
        <w:rPr>
          <w:sz w:val="20"/>
          <w:szCs w:val="20"/>
        </w:rPr>
        <w:t>Todo lo anterior podría formar parte de una relación, desgraciadamente normalizada, entre la Administración y algunos Proveedores de servicios</w:t>
      </w:r>
      <w:r w:rsidR="00AF21A8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a no ser que en este caso</w:t>
      </w:r>
      <w:r w:rsidR="00AF21A8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el 22 de Noviembre de 2022, y después de un expediente (S22015SRT) que se inició</w:t>
      </w:r>
      <w:r w:rsidR="00AF21A8" w:rsidRPr="00EF3604">
        <w:rPr>
          <w:sz w:val="20"/>
          <w:szCs w:val="20"/>
        </w:rPr>
        <w:t xml:space="preserve"> en Marzo de 2021, la Subdirección Regional al Camp de Tarragona i Terres de l’Ebre había resuelto “el cierre preventivo del depósito Tres Cales </w:t>
      </w:r>
      <w:proofErr w:type="spellStart"/>
      <w:r w:rsidR="00AF21A8" w:rsidRPr="00EF3604">
        <w:rPr>
          <w:sz w:val="20"/>
          <w:szCs w:val="20"/>
        </w:rPr>
        <w:t>Muntanya</w:t>
      </w:r>
      <w:proofErr w:type="spellEnd"/>
      <w:r w:rsidR="00AF21A8" w:rsidRPr="00EF3604">
        <w:rPr>
          <w:sz w:val="20"/>
          <w:szCs w:val="20"/>
        </w:rPr>
        <w:t>”</w:t>
      </w:r>
      <w:r w:rsidR="00280A9D" w:rsidRPr="00EF3604">
        <w:rPr>
          <w:sz w:val="20"/>
          <w:szCs w:val="20"/>
        </w:rPr>
        <w:t xml:space="preserve"> fundamentado en que representaba “</w:t>
      </w:r>
      <w:r w:rsidR="00280A9D" w:rsidRPr="007478C0">
        <w:rPr>
          <w:b/>
          <w:bCs/>
          <w:sz w:val="20"/>
          <w:szCs w:val="20"/>
        </w:rPr>
        <w:t>un grave riesgo para la salud de las personas por incumplimientos de la normativa sanitaria</w:t>
      </w:r>
      <w:r w:rsidR="00280A9D" w:rsidRPr="00EF3604">
        <w:rPr>
          <w:sz w:val="20"/>
          <w:szCs w:val="20"/>
        </w:rPr>
        <w:t>”.</w:t>
      </w:r>
    </w:p>
    <w:p w14:paraId="6D662A8E" w14:textId="4D3C72C2" w:rsidR="009F2AF7" w:rsidRDefault="009F2AF7">
      <w:pPr>
        <w:rPr>
          <w:sz w:val="20"/>
          <w:szCs w:val="20"/>
        </w:rPr>
      </w:pPr>
      <w:r w:rsidRPr="00EF3604">
        <w:rPr>
          <w:sz w:val="20"/>
          <w:szCs w:val="20"/>
        </w:rPr>
        <w:t>Esta resolución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tambien fue comunicada al Ayto. por escrito del 24 de </w:t>
      </w:r>
      <w:proofErr w:type="gramStart"/>
      <w:r w:rsidRPr="00EF3604">
        <w:rPr>
          <w:sz w:val="20"/>
          <w:szCs w:val="20"/>
        </w:rPr>
        <w:t>Noviembre</w:t>
      </w:r>
      <w:proofErr w:type="gramEnd"/>
      <w:r w:rsidRPr="00EF3604">
        <w:rPr>
          <w:sz w:val="20"/>
          <w:szCs w:val="20"/>
        </w:rPr>
        <w:t xml:space="preserve"> de 2022</w:t>
      </w:r>
      <w:r w:rsidR="00F836F3" w:rsidRPr="00EF3604">
        <w:rPr>
          <w:sz w:val="20"/>
          <w:szCs w:val="20"/>
        </w:rPr>
        <w:t xml:space="preserve"> (adjuntamos en Anexo)</w:t>
      </w:r>
      <w:r w:rsidRPr="00EF3604">
        <w:rPr>
          <w:sz w:val="20"/>
          <w:szCs w:val="20"/>
        </w:rPr>
        <w:t>. Asimismo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Técnicos del Ayuntamiento acompañaron y firmaron las Actas</w:t>
      </w:r>
      <w:r w:rsidR="00F836F3" w:rsidRPr="00EF3604">
        <w:rPr>
          <w:sz w:val="20"/>
          <w:szCs w:val="20"/>
        </w:rPr>
        <w:t xml:space="preserve"> de varias de las Inspecciones realizadas por Salut Pública antes de la Resolución de cierre preventivo.</w:t>
      </w:r>
    </w:p>
    <w:p w14:paraId="37C8439E" w14:textId="114FB5C3" w:rsidR="000E0473" w:rsidRPr="00087C81" w:rsidRDefault="000E0473">
      <w:pPr>
        <w:rPr>
          <w:b/>
          <w:bCs/>
          <w:sz w:val="20"/>
          <w:szCs w:val="20"/>
        </w:rPr>
      </w:pPr>
      <w:r w:rsidRPr="00087C81">
        <w:rPr>
          <w:b/>
          <w:bCs/>
          <w:sz w:val="20"/>
          <w:szCs w:val="20"/>
        </w:rPr>
        <w:t>Que hemos hecho como Asociación</w:t>
      </w:r>
    </w:p>
    <w:p w14:paraId="73CC7F5D" w14:textId="5CCD7464" w:rsidR="00280A9D" w:rsidRPr="00EF3604" w:rsidRDefault="00280A9D">
      <w:pPr>
        <w:rPr>
          <w:sz w:val="20"/>
          <w:szCs w:val="20"/>
        </w:rPr>
      </w:pPr>
      <w:r w:rsidRPr="00EF3604">
        <w:rPr>
          <w:sz w:val="20"/>
          <w:szCs w:val="20"/>
        </w:rPr>
        <w:t>En estas tres semanas</w:t>
      </w:r>
      <w:r w:rsidR="005C39B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la Asociación Mestral XXI de la Urbanización Tres Calas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se ha dirigido en tres ocasiones diferentes al Ayuntamiento mediante las instancias correspondientes, a la Agencia de Salut Pública de Catalunya y a la Agencia Catalana de Aguas solicitando información actualizada y medidas tomadas para salvaguardar la Salud de los Vecinos</w:t>
      </w:r>
      <w:r w:rsidR="00152A8C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sin haber recibido respuesta </w:t>
      </w:r>
      <w:r w:rsidR="00152A8C">
        <w:rPr>
          <w:sz w:val="20"/>
          <w:szCs w:val="20"/>
        </w:rPr>
        <w:t>al</w:t>
      </w:r>
      <w:r w:rsidRPr="00EF3604">
        <w:rPr>
          <w:sz w:val="20"/>
          <w:szCs w:val="20"/>
        </w:rPr>
        <w:t>guna</w:t>
      </w:r>
      <w:r w:rsidR="009F2AF7" w:rsidRPr="00EF3604">
        <w:rPr>
          <w:sz w:val="20"/>
          <w:szCs w:val="20"/>
        </w:rPr>
        <w:t>.</w:t>
      </w:r>
    </w:p>
    <w:p w14:paraId="70CB8F29" w14:textId="6E824251" w:rsidR="00F836F3" w:rsidRDefault="00F836F3">
      <w:pPr>
        <w:rPr>
          <w:sz w:val="20"/>
          <w:szCs w:val="20"/>
        </w:rPr>
      </w:pPr>
      <w:r w:rsidRPr="00EF3604">
        <w:rPr>
          <w:sz w:val="20"/>
          <w:szCs w:val="20"/>
        </w:rPr>
        <w:t xml:space="preserve">La falta de transparencia del Ayuntamiento, sin actuaciones conocidas </w:t>
      </w:r>
      <w:r w:rsidR="003A1BEF">
        <w:rPr>
          <w:sz w:val="20"/>
          <w:szCs w:val="20"/>
        </w:rPr>
        <w:t xml:space="preserve">como </w:t>
      </w:r>
      <w:proofErr w:type="spellStart"/>
      <w:r w:rsidR="002D23E7">
        <w:rPr>
          <w:sz w:val="20"/>
          <w:szCs w:val="20"/>
        </w:rPr>
        <w:t>coresponsables</w:t>
      </w:r>
      <w:proofErr w:type="spellEnd"/>
      <w:r w:rsidR="003A1BEF">
        <w:rPr>
          <w:sz w:val="20"/>
          <w:szCs w:val="20"/>
        </w:rPr>
        <w:t xml:space="preserve"> en el suministro de agua</w:t>
      </w:r>
      <w:r w:rsidRPr="00EF3604">
        <w:rPr>
          <w:sz w:val="20"/>
          <w:szCs w:val="20"/>
        </w:rPr>
        <w:t xml:space="preserve"> </w:t>
      </w:r>
      <w:r w:rsidR="00EF3604" w:rsidRPr="00EF3604">
        <w:rPr>
          <w:sz w:val="20"/>
          <w:szCs w:val="20"/>
        </w:rPr>
        <w:t xml:space="preserve">(el depósito sigue funcionando y suministrando agua a la población) junto con el procedimiento elegido para municipalizar (cuando lo más fácil y rápido hubiera sido REVOCAR la </w:t>
      </w:r>
      <w:r w:rsidR="00EF3604" w:rsidRPr="00EF3604">
        <w:rPr>
          <w:sz w:val="20"/>
          <w:szCs w:val="20"/>
        </w:rPr>
        <w:lastRenderedPageBreak/>
        <w:t>Autorización administrativa por incumplimientos sanitarios) nos hace pensar en posibles indemnizaciones al propietario que no podemos permitir.</w:t>
      </w:r>
    </w:p>
    <w:p w14:paraId="6FAD93EF" w14:textId="7757130A" w:rsidR="007A7FA8" w:rsidRPr="00D75656" w:rsidRDefault="00D75656">
      <w:pPr>
        <w:rPr>
          <w:b/>
          <w:bCs/>
          <w:sz w:val="20"/>
          <w:szCs w:val="20"/>
        </w:rPr>
      </w:pPr>
      <w:r w:rsidRPr="00D75656">
        <w:rPr>
          <w:b/>
          <w:bCs/>
          <w:sz w:val="20"/>
          <w:szCs w:val="20"/>
        </w:rPr>
        <w:t>Resumen</w:t>
      </w:r>
    </w:p>
    <w:p w14:paraId="404E0A74" w14:textId="77777777" w:rsidR="00D75656" w:rsidRDefault="009133C9">
      <w:pPr>
        <w:rPr>
          <w:sz w:val="20"/>
          <w:szCs w:val="20"/>
        </w:rPr>
      </w:pPr>
      <w:r>
        <w:rPr>
          <w:sz w:val="20"/>
          <w:szCs w:val="20"/>
        </w:rPr>
        <w:t xml:space="preserve">Todo lo anterior lo resumimos de la siguiente manera: </w:t>
      </w:r>
    </w:p>
    <w:p w14:paraId="7F647CB6" w14:textId="77777777" w:rsidR="00D75656" w:rsidRDefault="009133C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A14A91">
        <w:rPr>
          <w:sz w:val="20"/>
          <w:szCs w:val="20"/>
        </w:rPr>
        <w:t>)</w:t>
      </w:r>
      <w:r w:rsidR="00924EA5">
        <w:rPr>
          <w:sz w:val="20"/>
          <w:szCs w:val="20"/>
        </w:rPr>
        <w:t xml:space="preserve"> Llevamos varios años</w:t>
      </w:r>
      <w:r w:rsidR="00403A34">
        <w:rPr>
          <w:sz w:val="20"/>
          <w:szCs w:val="20"/>
        </w:rPr>
        <w:t xml:space="preserve"> en GRAVE RIESGO DE CONTAMINACIÓN</w:t>
      </w:r>
      <w:r w:rsidR="005414E8">
        <w:rPr>
          <w:sz w:val="20"/>
          <w:szCs w:val="20"/>
        </w:rPr>
        <w:t xml:space="preserve">, </w:t>
      </w:r>
    </w:p>
    <w:p w14:paraId="322F1235" w14:textId="77777777" w:rsidR="008B4A54" w:rsidRDefault="005414E8">
      <w:pPr>
        <w:rPr>
          <w:sz w:val="20"/>
          <w:szCs w:val="20"/>
        </w:rPr>
      </w:pPr>
      <w:r>
        <w:rPr>
          <w:sz w:val="20"/>
          <w:szCs w:val="20"/>
        </w:rPr>
        <w:t>2)</w:t>
      </w:r>
      <w:r w:rsidR="00004EA2">
        <w:rPr>
          <w:sz w:val="20"/>
          <w:szCs w:val="20"/>
        </w:rPr>
        <w:t xml:space="preserve"> El Ayuntamiento conocedor de esta circunstancia</w:t>
      </w:r>
      <w:r w:rsidR="000F187B">
        <w:rPr>
          <w:sz w:val="20"/>
          <w:szCs w:val="20"/>
        </w:rPr>
        <w:t xml:space="preserve"> no ha hecho nada</w:t>
      </w:r>
      <w:r w:rsidR="00AE7DCA">
        <w:rPr>
          <w:sz w:val="20"/>
          <w:szCs w:val="20"/>
        </w:rPr>
        <w:t xml:space="preserve"> (por razones </w:t>
      </w:r>
      <w:r w:rsidR="003C3AB0">
        <w:rPr>
          <w:sz w:val="20"/>
          <w:szCs w:val="20"/>
        </w:rPr>
        <w:t>desconocidas para la población)</w:t>
      </w:r>
      <w:r w:rsidR="000F187B">
        <w:rPr>
          <w:sz w:val="20"/>
          <w:szCs w:val="20"/>
        </w:rPr>
        <w:t xml:space="preserve"> para que se cumpla la Resolución de Salut Publica</w:t>
      </w:r>
      <w:r w:rsidR="00A86F58">
        <w:rPr>
          <w:sz w:val="20"/>
          <w:szCs w:val="20"/>
        </w:rPr>
        <w:t xml:space="preserve"> que obligaba como medida preventiva, al cierre</w:t>
      </w:r>
      <w:r w:rsidR="00AE7DCA">
        <w:rPr>
          <w:sz w:val="20"/>
          <w:szCs w:val="20"/>
        </w:rPr>
        <w:t xml:space="preserve"> transitorio del </w:t>
      </w:r>
      <w:proofErr w:type="spellStart"/>
      <w:r w:rsidR="00AE7DCA">
        <w:rPr>
          <w:sz w:val="20"/>
          <w:szCs w:val="20"/>
        </w:rPr>
        <w:t>deposito</w:t>
      </w:r>
      <w:proofErr w:type="spellEnd"/>
      <w:r w:rsidR="00E30537">
        <w:rPr>
          <w:sz w:val="20"/>
          <w:szCs w:val="20"/>
        </w:rPr>
        <w:t xml:space="preserve"> y </w:t>
      </w:r>
    </w:p>
    <w:p w14:paraId="716629FB" w14:textId="3E3C8109" w:rsidR="006E7F29" w:rsidRDefault="00E30537">
      <w:pPr>
        <w:rPr>
          <w:sz w:val="20"/>
          <w:szCs w:val="20"/>
        </w:rPr>
      </w:pPr>
      <w:r>
        <w:rPr>
          <w:sz w:val="20"/>
          <w:szCs w:val="20"/>
        </w:rPr>
        <w:t>3)</w:t>
      </w:r>
      <w:r w:rsidR="00C939BE">
        <w:rPr>
          <w:sz w:val="20"/>
          <w:szCs w:val="20"/>
        </w:rPr>
        <w:t xml:space="preserve"> </w:t>
      </w:r>
      <w:r w:rsidR="002C2E86">
        <w:rPr>
          <w:sz w:val="20"/>
          <w:szCs w:val="20"/>
        </w:rPr>
        <w:t>Se inicia un proceso de municipalización</w:t>
      </w:r>
      <w:r w:rsidR="00AA4C97">
        <w:rPr>
          <w:sz w:val="20"/>
          <w:szCs w:val="20"/>
        </w:rPr>
        <w:t>, con el que podríamos estar de acuerdo,</w:t>
      </w:r>
      <w:r w:rsidR="0095677C">
        <w:rPr>
          <w:sz w:val="20"/>
          <w:szCs w:val="20"/>
        </w:rPr>
        <w:t xml:space="preserve"> </w:t>
      </w:r>
      <w:r w:rsidR="00F86872">
        <w:rPr>
          <w:sz w:val="20"/>
          <w:szCs w:val="20"/>
        </w:rPr>
        <w:t xml:space="preserve">pero </w:t>
      </w:r>
      <w:r w:rsidR="0095677C">
        <w:rPr>
          <w:sz w:val="20"/>
          <w:szCs w:val="20"/>
        </w:rPr>
        <w:t>por un camino que apunta</w:t>
      </w:r>
      <w:r w:rsidR="00F86872">
        <w:rPr>
          <w:sz w:val="20"/>
          <w:szCs w:val="20"/>
        </w:rPr>
        <w:t xml:space="preserve"> a que el presupuesto municipal</w:t>
      </w:r>
      <w:r w:rsidR="00942075">
        <w:rPr>
          <w:sz w:val="20"/>
          <w:szCs w:val="20"/>
        </w:rPr>
        <w:t xml:space="preserve"> tenga que hacerse cargo de unas instalaciones abandonadas</w:t>
      </w:r>
      <w:r w:rsidR="00FF670C">
        <w:rPr>
          <w:sz w:val="20"/>
          <w:szCs w:val="20"/>
        </w:rPr>
        <w:t>,</w:t>
      </w:r>
      <w:r w:rsidR="00942075">
        <w:rPr>
          <w:sz w:val="20"/>
          <w:szCs w:val="20"/>
        </w:rPr>
        <w:t xml:space="preserve"> con más de 50 años</w:t>
      </w:r>
      <w:r w:rsidR="00990AAA">
        <w:rPr>
          <w:sz w:val="20"/>
          <w:szCs w:val="20"/>
        </w:rPr>
        <w:t xml:space="preserve"> de </w:t>
      </w:r>
      <w:r w:rsidR="0023191B">
        <w:rPr>
          <w:sz w:val="20"/>
          <w:szCs w:val="20"/>
        </w:rPr>
        <w:t>antigüedad</w:t>
      </w:r>
      <w:r w:rsidR="00B23ABB">
        <w:rPr>
          <w:sz w:val="20"/>
          <w:szCs w:val="20"/>
        </w:rPr>
        <w:t xml:space="preserve"> </w:t>
      </w:r>
      <w:proofErr w:type="gramStart"/>
      <w:r w:rsidR="00B23ABB">
        <w:rPr>
          <w:sz w:val="20"/>
          <w:szCs w:val="20"/>
        </w:rPr>
        <w:t>y</w:t>
      </w:r>
      <w:proofErr w:type="gramEnd"/>
      <w:r w:rsidR="00B23ABB">
        <w:rPr>
          <w:sz w:val="20"/>
          <w:szCs w:val="20"/>
        </w:rPr>
        <w:t xml:space="preserve"> además</w:t>
      </w:r>
      <w:r w:rsidR="00B0393D">
        <w:rPr>
          <w:sz w:val="20"/>
          <w:szCs w:val="20"/>
        </w:rPr>
        <w:t>,</w:t>
      </w:r>
      <w:r w:rsidR="00B23ABB">
        <w:rPr>
          <w:sz w:val="20"/>
          <w:szCs w:val="20"/>
        </w:rPr>
        <w:t xml:space="preserve"> con “posible” indemnización al propietario</w:t>
      </w:r>
      <w:r w:rsidR="009A5C02">
        <w:rPr>
          <w:sz w:val="20"/>
          <w:szCs w:val="20"/>
        </w:rPr>
        <w:t>, cuando a nuestro entender</w:t>
      </w:r>
      <w:r w:rsidR="0053475F">
        <w:rPr>
          <w:sz w:val="20"/>
          <w:szCs w:val="20"/>
        </w:rPr>
        <w:t xml:space="preserve"> lo más fácil sería una</w:t>
      </w:r>
      <w:r w:rsidR="00E04A40">
        <w:rPr>
          <w:sz w:val="20"/>
          <w:szCs w:val="20"/>
        </w:rPr>
        <w:t xml:space="preserve"> REVOCACION de la Autorización administrativa</w:t>
      </w:r>
      <w:r w:rsidR="00205A64">
        <w:rPr>
          <w:sz w:val="20"/>
          <w:szCs w:val="20"/>
        </w:rPr>
        <w:t xml:space="preserve"> </w:t>
      </w:r>
      <w:r w:rsidR="0088278E">
        <w:rPr>
          <w:sz w:val="20"/>
          <w:szCs w:val="20"/>
        </w:rPr>
        <w:t>con</w:t>
      </w:r>
      <w:r w:rsidR="00205A64">
        <w:rPr>
          <w:sz w:val="20"/>
          <w:szCs w:val="20"/>
        </w:rPr>
        <w:t xml:space="preserve"> una exigencia de responsabilidades </w:t>
      </w:r>
      <w:r w:rsidR="009C61CE">
        <w:rPr>
          <w:sz w:val="20"/>
          <w:szCs w:val="20"/>
        </w:rPr>
        <w:t>económicas</w:t>
      </w:r>
      <w:r w:rsidR="00205A64">
        <w:rPr>
          <w:sz w:val="20"/>
          <w:szCs w:val="20"/>
        </w:rPr>
        <w:t xml:space="preserve"> al propietario y no al </w:t>
      </w:r>
      <w:r w:rsidR="009C61CE">
        <w:rPr>
          <w:sz w:val="20"/>
          <w:szCs w:val="20"/>
        </w:rPr>
        <w:t>revés.</w:t>
      </w:r>
    </w:p>
    <w:p w14:paraId="406AC26A" w14:textId="63E1BA9A" w:rsidR="00311D4F" w:rsidRDefault="00A8501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Que puede pasar en el peor de los casos (para los Vecinos)</w:t>
      </w:r>
    </w:p>
    <w:p w14:paraId="0C2D4E84" w14:textId="435B4CDE" w:rsidR="008A1B02" w:rsidRDefault="00C20AB3" w:rsidP="00FE71C1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Hasta</w:t>
      </w:r>
      <w:r w:rsidR="00E35E22">
        <w:rPr>
          <w:sz w:val="20"/>
          <w:szCs w:val="20"/>
        </w:rPr>
        <w:t xml:space="preserve"> que el Ayto. haga algo, q</w:t>
      </w:r>
      <w:r w:rsidR="00FE71C1">
        <w:rPr>
          <w:sz w:val="20"/>
          <w:szCs w:val="20"/>
        </w:rPr>
        <w:t>ue se contamine el agua</w:t>
      </w:r>
      <w:r w:rsidR="00203244">
        <w:rPr>
          <w:sz w:val="20"/>
          <w:szCs w:val="20"/>
        </w:rPr>
        <w:t>,</w:t>
      </w:r>
      <w:r w:rsidR="00B96BD1">
        <w:rPr>
          <w:sz w:val="20"/>
          <w:szCs w:val="20"/>
        </w:rPr>
        <w:t xml:space="preserve"> afectando algunas personas,</w:t>
      </w:r>
      <w:r w:rsidR="00203244">
        <w:rPr>
          <w:sz w:val="20"/>
          <w:szCs w:val="20"/>
        </w:rPr>
        <w:t xml:space="preserve"> y nos quedemos sin suministro</w:t>
      </w:r>
      <w:r w:rsidR="000A2A3C">
        <w:rPr>
          <w:sz w:val="20"/>
          <w:szCs w:val="20"/>
        </w:rPr>
        <w:t xml:space="preserve"> durante un tiempo.</w:t>
      </w:r>
    </w:p>
    <w:p w14:paraId="292F55E0" w14:textId="4C6320F9" w:rsidR="000A2A3C" w:rsidRDefault="00345F78" w:rsidP="00FE71C1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Sin llegar a lo anterior, que el municipio se haga cargo de las instalaciones</w:t>
      </w:r>
      <w:r w:rsidR="004D61DD">
        <w:rPr>
          <w:sz w:val="20"/>
          <w:szCs w:val="20"/>
        </w:rPr>
        <w:t>,</w:t>
      </w:r>
      <w:r w:rsidR="00C12C08">
        <w:rPr>
          <w:sz w:val="20"/>
          <w:szCs w:val="20"/>
        </w:rPr>
        <w:t xml:space="preserve"> y</w:t>
      </w:r>
      <w:r w:rsidR="004D61DD">
        <w:rPr>
          <w:sz w:val="20"/>
          <w:szCs w:val="20"/>
        </w:rPr>
        <w:t xml:space="preserve"> todos los Vecinos (incluidos los del pueblo)</w:t>
      </w:r>
      <w:r w:rsidR="0052793C">
        <w:rPr>
          <w:sz w:val="20"/>
          <w:szCs w:val="20"/>
        </w:rPr>
        <w:t xml:space="preserve"> tengan que pagar los nuevos depósitos y mantenimientos que no se han hecho</w:t>
      </w:r>
      <w:r w:rsidR="00C12C08">
        <w:rPr>
          <w:sz w:val="20"/>
          <w:szCs w:val="20"/>
        </w:rPr>
        <w:t xml:space="preserve"> en los últimos 20 años</w:t>
      </w:r>
    </w:p>
    <w:p w14:paraId="2783F081" w14:textId="77777777" w:rsidR="00585B97" w:rsidRDefault="008B2EFF" w:rsidP="00FE71C1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Que l</w:t>
      </w:r>
      <w:r w:rsidR="00981345">
        <w:rPr>
          <w:sz w:val="20"/>
          <w:szCs w:val="20"/>
        </w:rPr>
        <w:t>e regalen a Aguas Tres calas</w:t>
      </w:r>
      <w:r w:rsidR="00C62D88">
        <w:rPr>
          <w:sz w:val="20"/>
          <w:szCs w:val="20"/>
        </w:rPr>
        <w:t xml:space="preserve"> S.A. un dinero (en concepto de indemnización</w:t>
      </w:r>
      <w:r w:rsidR="00071FAF">
        <w:rPr>
          <w:sz w:val="20"/>
          <w:szCs w:val="20"/>
        </w:rPr>
        <w:t>)</w:t>
      </w:r>
      <w:r w:rsidR="00A92291">
        <w:rPr>
          <w:sz w:val="20"/>
          <w:szCs w:val="20"/>
        </w:rPr>
        <w:t>,</w:t>
      </w:r>
      <w:r w:rsidR="00071FAF">
        <w:rPr>
          <w:sz w:val="20"/>
          <w:szCs w:val="20"/>
        </w:rPr>
        <w:t xml:space="preserve"> </w:t>
      </w:r>
      <w:r w:rsidR="00A92291">
        <w:rPr>
          <w:sz w:val="20"/>
          <w:szCs w:val="20"/>
        </w:rPr>
        <w:t>y que también pagaremos los Vecinos</w:t>
      </w:r>
      <w:r w:rsidR="00EB1368">
        <w:rPr>
          <w:sz w:val="20"/>
          <w:szCs w:val="20"/>
        </w:rPr>
        <w:t xml:space="preserve"> via Presupuesto</w:t>
      </w:r>
      <w:r w:rsidR="0010569E">
        <w:rPr>
          <w:sz w:val="20"/>
          <w:szCs w:val="20"/>
        </w:rPr>
        <w:t>.</w:t>
      </w:r>
      <w:r w:rsidR="00D8196C">
        <w:rPr>
          <w:sz w:val="20"/>
          <w:szCs w:val="20"/>
        </w:rPr>
        <w:t xml:space="preserve"> </w:t>
      </w:r>
    </w:p>
    <w:p w14:paraId="7604A2A9" w14:textId="156BFDA0" w:rsidR="00C12C08" w:rsidRPr="00FE71C1" w:rsidRDefault="0010569E" w:rsidP="00FE71C1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</w:t>
      </w:r>
      <w:r w:rsidR="00D8196C">
        <w:rPr>
          <w:sz w:val="20"/>
          <w:szCs w:val="20"/>
        </w:rPr>
        <w:t xml:space="preserve"> todo eso </w:t>
      </w:r>
      <w:r w:rsidR="003426F5">
        <w:rPr>
          <w:sz w:val="20"/>
          <w:szCs w:val="20"/>
        </w:rPr>
        <w:t>por saltarse la Ley</w:t>
      </w:r>
      <w:r w:rsidR="0063619F">
        <w:rPr>
          <w:sz w:val="20"/>
          <w:szCs w:val="20"/>
        </w:rPr>
        <w:t>, poniendo en grave riesgo nuestra SALUD</w:t>
      </w:r>
      <w:r w:rsidR="004A5B96">
        <w:rPr>
          <w:sz w:val="20"/>
          <w:szCs w:val="20"/>
        </w:rPr>
        <w:t xml:space="preserve"> con la connivencia</w:t>
      </w:r>
      <w:r w:rsidR="000C48CA">
        <w:rPr>
          <w:sz w:val="20"/>
          <w:szCs w:val="20"/>
        </w:rPr>
        <w:t xml:space="preserve"> implícita o explicita de nuestros gestores municipales</w:t>
      </w:r>
    </w:p>
    <w:p w14:paraId="1C4473CD" w14:textId="77777777" w:rsidR="008B4A54" w:rsidRDefault="008B4A54">
      <w:pPr>
        <w:rPr>
          <w:sz w:val="20"/>
          <w:szCs w:val="20"/>
        </w:rPr>
      </w:pPr>
    </w:p>
    <w:p w14:paraId="735347E3" w14:textId="16DFD19F" w:rsidR="008B4A54" w:rsidRPr="00EF3604" w:rsidRDefault="008B4A54">
      <w:pPr>
        <w:rPr>
          <w:sz w:val="20"/>
          <w:szCs w:val="20"/>
        </w:rPr>
      </w:pPr>
      <w:r>
        <w:rPr>
          <w:sz w:val="20"/>
          <w:szCs w:val="20"/>
        </w:rPr>
        <w:t>22/12/2025</w:t>
      </w:r>
    </w:p>
    <w:sectPr w:rsidR="008B4A54" w:rsidRPr="00EF3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C4BE6"/>
    <w:multiLevelType w:val="hybridMultilevel"/>
    <w:tmpl w:val="D47E87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8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63"/>
    <w:rsid w:val="00004EA2"/>
    <w:rsid w:val="00044F7B"/>
    <w:rsid w:val="00071FAF"/>
    <w:rsid w:val="00087C81"/>
    <w:rsid w:val="000A2A3C"/>
    <w:rsid w:val="000B3757"/>
    <w:rsid w:val="000B5107"/>
    <w:rsid w:val="000C48CA"/>
    <w:rsid w:val="000E0473"/>
    <w:rsid w:val="000F187B"/>
    <w:rsid w:val="0010569E"/>
    <w:rsid w:val="00113067"/>
    <w:rsid w:val="00152A8C"/>
    <w:rsid w:val="00195663"/>
    <w:rsid w:val="00203244"/>
    <w:rsid w:val="00205A64"/>
    <w:rsid w:val="0023191B"/>
    <w:rsid w:val="00280A9D"/>
    <w:rsid w:val="002C2E86"/>
    <w:rsid w:val="002D23E7"/>
    <w:rsid w:val="00311D4F"/>
    <w:rsid w:val="003426F5"/>
    <w:rsid w:val="00345DBA"/>
    <w:rsid w:val="00345F78"/>
    <w:rsid w:val="003A1BEF"/>
    <w:rsid w:val="003C3AB0"/>
    <w:rsid w:val="0040051A"/>
    <w:rsid w:val="00403A34"/>
    <w:rsid w:val="00416AFE"/>
    <w:rsid w:val="004A5B96"/>
    <w:rsid w:val="004D375E"/>
    <w:rsid w:val="004D61DD"/>
    <w:rsid w:val="00524796"/>
    <w:rsid w:val="0052793C"/>
    <w:rsid w:val="0053475F"/>
    <w:rsid w:val="005414E8"/>
    <w:rsid w:val="005605E8"/>
    <w:rsid w:val="00585B97"/>
    <w:rsid w:val="005C39B4"/>
    <w:rsid w:val="0060188F"/>
    <w:rsid w:val="0063619F"/>
    <w:rsid w:val="006527DA"/>
    <w:rsid w:val="00667BD0"/>
    <w:rsid w:val="006E7F29"/>
    <w:rsid w:val="006F09C4"/>
    <w:rsid w:val="00740797"/>
    <w:rsid w:val="007478C0"/>
    <w:rsid w:val="007A7FA8"/>
    <w:rsid w:val="007B38A2"/>
    <w:rsid w:val="007F3895"/>
    <w:rsid w:val="008413B3"/>
    <w:rsid w:val="00871251"/>
    <w:rsid w:val="0088278E"/>
    <w:rsid w:val="008A1B02"/>
    <w:rsid w:val="008B2EFF"/>
    <w:rsid w:val="008B4A54"/>
    <w:rsid w:val="008B6FBE"/>
    <w:rsid w:val="009133C9"/>
    <w:rsid w:val="00924EA5"/>
    <w:rsid w:val="00942075"/>
    <w:rsid w:val="0095677C"/>
    <w:rsid w:val="00981345"/>
    <w:rsid w:val="00990AAA"/>
    <w:rsid w:val="009A5C02"/>
    <w:rsid w:val="009C61CE"/>
    <w:rsid w:val="009D40F5"/>
    <w:rsid w:val="009F2565"/>
    <w:rsid w:val="009F2AF7"/>
    <w:rsid w:val="00A14A91"/>
    <w:rsid w:val="00A85011"/>
    <w:rsid w:val="00A86F58"/>
    <w:rsid w:val="00A92291"/>
    <w:rsid w:val="00AA4C97"/>
    <w:rsid w:val="00AE7DCA"/>
    <w:rsid w:val="00AF21A8"/>
    <w:rsid w:val="00B0393D"/>
    <w:rsid w:val="00B23ABB"/>
    <w:rsid w:val="00B96BD1"/>
    <w:rsid w:val="00BA08C0"/>
    <w:rsid w:val="00BC0DB3"/>
    <w:rsid w:val="00C12C08"/>
    <w:rsid w:val="00C20AB3"/>
    <w:rsid w:val="00C56E66"/>
    <w:rsid w:val="00C62D88"/>
    <w:rsid w:val="00C939BE"/>
    <w:rsid w:val="00CB1365"/>
    <w:rsid w:val="00CF294B"/>
    <w:rsid w:val="00D75656"/>
    <w:rsid w:val="00D8196C"/>
    <w:rsid w:val="00E04A40"/>
    <w:rsid w:val="00E30537"/>
    <w:rsid w:val="00E35E22"/>
    <w:rsid w:val="00EB1368"/>
    <w:rsid w:val="00EF3604"/>
    <w:rsid w:val="00F22860"/>
    <w:rsid w:val="00F836F3"/>
    <w:rsid w:val="00F86872"/>
    <w:rsid w:val="00F8739A"/>
    <w:rsid w:val="00FE71C1"/>
    <w:rsid w:val="00FF670C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23CA"/>
  <w15:chartTrackingRefBased/>
  <w15:docId w15:val="{09952B88-DCC2-4FF9-A34A-DCC904EE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6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6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6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6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6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6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6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6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6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6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882</Words>
  <Characters>4688</Characters>
  <Application>Microsoft Office Word</Application>
  <DocSecurity>0</DocSecurity>
  <Lines>70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40</cp:revision>
  <cp:lastPrinted>2025-12-15T10:53:00Z</cp:lastPrinted>
  <dcterms:created xsi:type="dcterms:W3CDTF">2025-12-19T17:55:00Z</dcterms:created>
  <dcterms:modified xsi:type="dcterms:W3CDTF">2025-12-20T15:54:00Z</dcterms:modified>
</cp:coreProperties>
</file>